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none"/>
              <w:bottom w:val="none"/>
              <w:right w:val="none"/>
            </w:tcBorders>
            <w:shd w:fill="1B2838" w:val="clear"/>
            <w:tcMar>
              <w:top w:type="dxa" w:w="60"/>
              <w:left w:type="dxa" w:w="280"/>
              <w:bottom w:type="dxa" w:w="10"/>
              <w:right w:type="dxa" w:w="28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FFFFFF"/>
                <w:sz w:val="36"/>
                <w:szCs w:val="36"/>
              </w:rPr>
              <w:t xml:space="preserve">งบประมาณรายเดือน</w:t>
            </w:r>
          </w:p>
          <w:p>
            <w:pPr>
              <w:spacing w:before="0" w:after="40"/>
            </w:pPr>
            <w:r>
              <w:rPr>
                <w:rFonts w:ascii="Tahoma" w:cs="Tahoma" w:eastAsia="Tahoma" w:hAnsi="Tahoma"/>
                <w:color w:val="FFFFFF"/>
                <w:spacing w:val="120"/>
                <w:sz w:val="16"/>
                <w:szCs w:val="16"/>
              </w:rPr>
              <w:t xml:space="preserve">ใ บ ง า น</w:t>
            </w:r>
          </w:p>
        </w:tc>
      </w:tr>
    </w:tbl>
    <w:p>
      <w:pPr>
        <w:pBdr>
          <w:bottom w:val="single" w:color="8E9AAF" w:sz="4" w:space="1"/>
        </w:pBdr>
        <w:spacing w:before="0" w:after="60"/>
      </w:pPr>
    </w:p>
    <w:p>
      <w:pPr>
        <w:spacing w:before="120" w:after="20"/>
      </w:pPr>
      <w:r>
        <w:rPr>
          <w:rFonts w:ascii="Tahoma" w:cs="Tahoma" w:eastAsia="Tahoma" w:hAnsi="Tahoma"/>
          <w:b/>
          <w:bCs/>
          <w:color w:val="1B2838"/>
          <w:sz w:val="21"/>
          <w:szCs w:val="21"/>
        </w:rPr>
        <w:t xml:space="preserve">รายรับ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300"/>
        <w:gridCol w:w="1300"/>
        <w:gridCol w:w="3226"/>
      </w:tblGrid>
      <w:tr>
        <w:tc>
          <w:tcPr>
            <w:tcW w:type="dxa" w:w="32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18"/>
                <w:szCs w:val="18"/>
              </w:rPr>
              <w:t xml:space="preserve">แหล่งที่มา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18"/>
                <w:szCs w:val="18"/>
              </w:rPr>
              <w:t xml:space="preserve">งบประมาณ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18"/>
                <w:szCs w:val="18"/>
              </w:rPr>
              <w:t xml:space="preserve">จริง</w:t>
            </w:r>
          </w:p>
        </w:tc>
        <w:tc>
          <w:tcPr>
            <w:tcW w:type="dxa" w:w="3226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18"/>
                <w:szCs w:val="18"/>
              </w:rPr>
              <w:t xml:space="preserve">หมายเหตุ</w:t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รายได้ของฉัน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25,000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25,000</w:t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รายได้คู่สมรส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20,000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20,000</w:t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shd w:fill="1B2838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right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FFFFFF"/>
                <w:sz w:val="20"/>
                <w:szCs w:val="20"/>
              </w:rPr>
              <w:t xml:space="preserve">รายรับรวม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45,000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45,000</w:t>
            </w:r>
          </w:p>
        </w:tc>
        <w:tc>
          <w:tcPr>
            <w:tcW w:type="dxa" w:w="3226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</w:tbl>
    <w:p>
      <w:pPr>
        <w:spacing w:before="20" w:after="0"/>
      </w:pPr>
    </w:p>
    <w:p>
      <w:pPr>
        <w:spacing w:before="0" w:after="20"/>
      </w:pPr>
      <w:r>
        <w:rPr>
          <w:rFonts w:ascii="Tahoma" w:cs="Tahoma" w:eastAsia="Tahoma" w:hAnsi="Tahoma"/>
          <w:b/>
          <w:bCs/>
          <w:color w:val="1B2838"/>
          <w:sz w:val="21"/>
          <w:szCs w:val="21"/>
        </w:rPr>
        <w:t xml:space="preserve">รายจ่าย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300"/>
        <w:gridCol w:w="1300"/>
        <w:gridCol w:w="3226"/>
      </w:tblGrid>
      <w:tr>
        <w:tc>
          <w:tcPr>
            <w:tcW w:type="dxa" w:w="32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18"/>
                <w:szCs w:val="18"/>
              </w:rPr>
              <w:t xml:space="preserve">หมวดรายจ่าย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18"/>
                <w:szCs w:val="18"/>
              </w:rPr>
              <w:t xml:space="preserve">งบประมาณ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18"/>
                <w:szCs w:val="18"/>
              </w:rPr>
              <w:t xml:space="preserve">จริง</w:t>
            </w:r>
          </w:p>
        </w:tc>
        <w:tc>
          <w:tcPr>
            <w:tcW w:type="dxa" w:w="3226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18"/>
                <w:szCs w:val="18"/>
              </w:rPr>
              <w:t xml:space="preserve">หมายเหตุ</w:t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ถวายสิบลด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4,500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4,500</w:t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เงินออมฉุกเฉิน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2,000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2,000</w:t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อาหาร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6,000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CC0000"/>
                <w:sz w:val="20"/>
                <w:szCs w:val="20"/>
              </w:rPr>
              <w:t xml:space="preserve">7,200</w:t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ซื้อ 7-11 เยอะ</w:t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ที่อยู่อาศัย (ค่าเช่า/ผ่อนบ้าน)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8,000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8,000</w:t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ค่าไฟฟ้า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1,500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CC0000"/>
                <w:sz w:val="20"/>
                <w:szCs w:val="20"/>
              </w:rPr>
              <w:t xml:space="preserve">1,680</w:t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อากาศร้อน</w:t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ค่าน้ำ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300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280</w:t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ค่าอินเทอร์เน็ต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600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600</w:t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ค่าโทรศัพท์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800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CC0000"/>
                <w:sz w:val="20"/>
                <w:szCs w:val="20"/>
              </w:rPr>
              <w:t xml:space="preserve">950</w:t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แพ็กใหม่</w:t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ค่าเดินทาง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3,000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CC0000"/>
                <w:sz w:val="20"/>
                <w:szCs w:val="20"/>
              </w:rPr>
              <w:t xml:space="preserve">3,400</w:t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น้ำมันแพง</w:t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ของใช้ในบ้าน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1,000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850</w:t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ส่วนตัว / ความบันเทิง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2,000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CC0000"/>
                <w:sz w:val="20"/>
                <w:szCs w:val="20"/>
              </w:rPr>
              <w:t xml:space="preserve">2,500</w:t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เลี้ยงวันเกิด</w:t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ชำระหนี้ - iPhone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500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500</w:t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ชำระหนี้ - เพื่อน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1,000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1,000</w:t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ชำระหนี้ - มอเตอร์ไซค์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1,500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1,500</w:t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บัตรเครดิต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5,000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1,240</w:t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ออมกองทุนสำรอง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7,300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7,300</w:t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shd w:fill="1B2838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right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FFFFFF"/>
                <w:sz w:val="20"/>
                <w:szCs w:val="20"/>
              </w:rPr>
              <w:t xml:space="preserve">รายจ่ายรวม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45,000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>43,500</w:t>
            </w:r>
          </w:p>
        </w:tc>
        <w:tc>
          <w:tcPr>
            <w:tcW w:type="dxa" w:w="3226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</w:tbl>
    <w:p>
      <w:pPr>
        <w:spacing w:before="2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300"/>
        <w:gridCol w:w="1300"/>
        <w:gridCol w:w="3226"/>
      </w:tblGrid>
      <w:tr>
        <w:tc>
          <w:tcPr>
            <w:tcW w:type="dxa" w:w="32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right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รายรับ – รายจ่าย =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2E6B4F"/>
                <w:sz w:val="20"/>
                <w:szCs w:val="20"/>
              </w:rPr>
              <w:t xml:space="preserve">0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2E6B4F"/>
                <w:sz w:val="20"/>
                <w:szCs w:val="20"/>
              </w:rPr>
              <w:t xml:space="preserve">1,500</w:t>
            </w:r>
          </w:p>
        </w:tc>
        <w:tc>
          <w:tcPr>
            <w:tcW w:type="dxa" w:w="3226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2E6B4F"/>
                <w:sz w:val="20"/>
                <w:szCs w:val="20"/>
              </w:rPr>
              <w:t xml:space="preserve">เงินเหลือสำหรับชำระหนี้</w:t>
            </w:r>
          </w:p>
        </w:tc>
      </w:tr>
    </w:tbl>
    <w:sectPr>
      <w:pgSz w:w="11906" w:h="16838" w:orient="portrait"/>
      <w:pgMar w:top="1080" w:right="1440" w:bottom="72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cs="Tahoma" w:eastAsia="Tahoma" w:hAnsi="Tahom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2026-03-14T02:55:52.200Z</dcterms:created>
  <dcterms:modified xsi:type="dcterms:W3CDTF">2026-03-14T02:55:52.200Z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